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D6" w:rsidRDefault="009679D6" w:rsidP="00726B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26B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zapytania ofertowego</w:t>
      </w:r>
    </w:p>
    <w:p w:rsidR="009679D6" w:rsidRPr="003A0A84" w:rsidRDefault="009679D6" w:rsidP="009679D6">
      <w:pPr>
        <w:spacing w:after="0"/>
        <w:jc w:val="center"/>
        <w:rPr>
          <w:rStyle w:val="Wyrnieniedelikatne"/>
          <w:rFonts w:ascii="Arial" w:hAnsi="Arial" w:cs="Arial"/>
        </w:rPr>
      </w:pPr>
    </w:p>
    <w:tbl>
      <w:tblPr>
        <w:tblW w:w="9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668"/>
        <w:gridCol w:w="15"/>
      </w:tblGrid>
      <w:tr w:rsidR="009679D6" w:rsidRPr="002E116A" w:rsidTr="00797DD9">
        <w:trPr>
          <w:trHeight w:val="567"/>
        </w:trPr>
        <w:tc>
          <w:tcPr>
            <w:tcW w:w="9629" w:type="dxa"/>
            <w:gridSpan w:val="4"/>
            <w:shd w:val="clear" w:color="auto" w:fill="auto"/>
            <w:vAlign w:val="center"/>
          </w:tcPr>
          <w:p w:rsidR="009679D6" w:rsidRPr="002E116A" w:rsidRDefault="00C9358A" w:rsidP="00F457E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Komora Laminarna</w:t>
            </w:r>
          </w:p>
        </w:tc>
      </w:tr>
      <w:tr w:rsidR="009679D6" w:rsidRPr="002E116A" w:rsidTr="00797DD9">
        <w:trPr>
          <w:gridAfter w:val="1"/>
          <w:wAfter w:w="15" w:type="dxa"/>
          <w:trHeight w:val="567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9679D6" w:rsidRPr="004F0676" w:rsidRDefault="009679D6" w:rsidP="00B86D1D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F0676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2668" w:type="dxa"/>
            <w:shd w:val="clear" w:color="auto" w:fill="auto"/>
          </w:tcPr>
          <w:p w:rsidR="009679D6" w:rsidRPr="002E116A" w:rsidRDefault="009679D6" w:rsidP="00B86D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116A">
              <w:rPr>
                <w:rFonts w:ascii="Arial" w:hAnsi="Arial" w:cs="Arial"/>
                <w:b/>
              </w:rPr>
              <w:t>Oferowane usługi</w:t>
            </w:r>
            <w:r w:rsidRPr="002E116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  <w:p w:rsidR="009679D6" w:rsidRPr="002E116A" w:rsidRDefault="009679D6" w:rsidP="00B86D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116A">
              <w:rPr>
                <w:rFonts w:ascii="Arial" w:hAnsi="Arial" w:cs="Arial"/>
                <w:b/>
              </w:rPr>
              <w:t>[TAK / NIE]</w:t>
            </w:r>
          </w:p>
        </w:tc>
      </w:tr>
      <w:tr w:rsidR="00C82007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C82007" w:rsidRPr="00797DD9" w:rsidRDefault="00A33FF6" w:rsidP="00797DD9">
            <w:r w:rsidRPr="00797DD9">
              <w:t xml:space="preserve">Konstrukcja nośna, podwalina umożliwiająca całkowitą konstrukcję instalacji </w:t>
            </w:r>
            <w:proofErr w:type="spellStart"/>
            <w:r w:rsidRPr="00797DD9">
              <w:rPr>
                <w:i/>
              </w:rPr>
              <w:t>clean</w:t>
            </w:r>
            <w:proofErr w:type="spellEnd"/>
            <w:r w:rsidRPr="00797DD9">
              <w:rPr>
                <w:i/>
              </w:rPr>
              <w:t xml:space="preserve"> </w:t>
            </w:r>
            <w:proofErr w:type="spellStart"/>
            <w:r w:rsidRPr="00797DD9">
              <w:rPr>
                <w:i/>
              </w:rPr>
              <w:t>room</w:t>
            </w:r>
            <w:proofErr w:type="spellEnd"/>
            <w:r w:rsidRPr="00797DD9">
              <w:t xml:space="preserve"> zgodnie z URS</w:t>
            </w:r>
            <w:r w:rsidR="00797DD9">
              <w:t>.</w:t>
            </w:r>
          </w:p>
        </w:tc>
        <w:tc>
          <w:tcPr>
            <w:tcW w:w="1701" w:type="dxa"/>
            <w:shd w:val="clear" w:color="auto" w:fill="auto"/>
          </w:tcPr>
          <w:p w:rsidR="00C82007" w:rsidRPr="009A4C7D" w:rsidRDefault="00C82007" w:rsidP="00797DD9">
            <w:pPr>
              <w:ind w:left="599" w:hanging="599"/>
              <w:jc w:val="center"/>
              <w:rPr>
                <w:rFonts w:ascii="Arial" w:hAnsi="Arial" w:cs="Arial"/>
              </w:rPr>
            </w:pPr>
            <w:r w:rsidRPr="009A4C7D">
              <w:rPr>
                <w:rFonts w:ascii="Arial" w:hAnsi="Arial" w:cs="Arial"/>
              </w:rPr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82007" w:rsidRPr="009A4C7D" w:rsidRDefault="00C82007" w:rsidP="00B86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007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C82007" w:rsidRPr="00797DD9" w:rsidRDefault="006D52AF" w:rsidP="00797DD9">
            <w:r w:rsidRPr="00797DD9">
              <w:rPr>
                <w:bCs/>
                <w:lang w:eastAsia="pl-PL"/>
              </w:rPr>
              <w:t xml:space="preserve">Obudowa pomieszczenia </w:t>
            </w:r>
            <w:proofErr w:type="spellStart"/>
            <w:r w:rsidRPr="00797DD9">
              <w:rPr>
                <w:bCs/>
                <w:i/>
                <w:lang w:eastAsia="pl-PL"/>
              </w:rPr>
              <w:t>clean</w:t>
            </w:r>
            <w:proofErr w:type="spellEnd"/>
            <w:r w:rsidRPr="00797DD9">
              <w:rPr>
                <w:bCs/>
                <w:i/>
                <w:lang w:eastAsia="pl-PL"/>
              </w:rPr>
              <w:t xml:space="preserve"> </w:t>
            </w:r>
            <w:proofErr w:type="spellStart"/>
            <w:r w:rsidRPr="00797DD9">
              <w:rPr>
                <w:bCs/>
                <w:i/>
                <w:lang w:eastAsia="pl-PL"/>
              </w:rPr>
              <w:t>room</w:t>
            </w:r>
            <w:proofErr w:type="spellEnd"/>
            <w:r w:rsidRPr="00797DD9">
              <w:rPr>
                <w:bCs/>
                <w:lang w:eastAsia="pl-PL"/>
              </w:rPr>
              <w:t xml:space="preserve"> </w:t>
            </w:r>
            <w:r w:rsidR="00A33FF6" w:rsidRPr="00797DD9">
              <w:rPr>
                <w:bCs/>
                <w:lang w:eastAsia="pl-PL"/>
              </w:rPr>
              <w:t>(poszycie) zgodne z URS</w:t>
            </w:r>
            <w:r w:rsidR="00797DD9">
              <w:rPr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82007" w:rsidRDefault="00C82007" w:rsidP="00123350">
            <w:pPr>
              <w:jc w:val="center"/>
            </w:pPr>
            <w:r w:rsidRPr="00B03164">
              <w:rPr>
                <w:rFonts w:ascii="Arial" w:hAnsi="Arial" w:cs="Arial"/>
              </w:rPr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82007" w:rsidRPr="009A4C7D" w:rsidRDefault="00C82007" w:rsidP="00B86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2007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C82007" w:rsidRPr="00797DD9" w:rsidRDefault="00A33FF6" w:rsidP="00797DD9">
            <w:r w:rsidRPr="00797DD9">
              <w:t xml:space="preserve">System sufitowy, uszczelniany, dedykowany do </w:t>
            </w:r>
            <w:proofErr w:type="spellStart"/>
            <w:r w:rsidRPr="00797DD9">
              <w:rPr>
                <w:i/>
              </w:rPr>
              <w:t>clean</w:t>
            </w:r>
            <w:proofErr w:type="spellEnd"/>
            <w:r w:rsidRPr="00797DD9">
              <w:rPr>
                <w:i/>
              </w:rPr>
              <w:t xml:space="preserve"> </w:t>
            </w:r>
            <w:proofErr w:type="spellStart"/>
            <w:r w:rsidRPr="00797DD9">
              <w:rPr>
                <w:i/>
              </w:rPr>
              <w:t>room</w:t>
            </w:r>
            <w:proofErr w:type="spellEnd"/>
            <w:r w:rsidRPr="00797DD9">
              <w:t xml:space="preserve"> zgodne z URS.</w:t>
            </w:r>
          </w:p>
        </w:tc>
        <w:tc>
          <w:tcPr>
            <w:tcW w:w="1701" w:type="dxa"/>
            <w:shd w:val="clear" w:color="auto" w:fill="auto"/>
          </w:tcPr>
          <w:p w:rsidR="00C82007" w:rsidRDefault="00C82007" w:rsidP="00123350">
            <w:pPr>
              <w:jc w:val="center"/>
            </w:pPr>
            <w:r w:rsidRPr="00B03164">
              <w:rPr>
                <w:rFonts w:ascii="Arial" w:hAnsi="Arial" w:cs="Arial"/>
              </w:rPr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82007" w:rsidRPr="009A4C7D" w:rsidRDefault="00C82007" w:rsidP="00B86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52AF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6D52AF" w:rsidRPr="00797DD9" w:rsidRDefault="006D52AF" w:rsidP="00797DD9">
            <w:r w:rsidRPr="00797DD9">
              <w:rPr>
                <w:lang w:eastAsia="pl-PL"/>
              </w:rPr>
              <w:t xml:space="preserve">Drzwi - przeznaczone do </w:t>
            </w:r>
            <w:proofErr w:type="spellStart"/>
            <w:r w:rsidRPr="00797DD9">
              <w:rPr>
                <w:i/>
                <w:lang w:eastAsia="pl-PL"/>
              </w:rPr>
              <w:t>clean</w:t>
            </w:r>
            <w:proofErr w:type="spellEnd"/>
            <w:r w:rsidRPr="00797DD9">
              <w:rPr>
                <w:i/>
                <w:lang w:eastAsia="pl-PL"/>
              </w:rPr>
              <w:t xml:space="preserve"> </w:t>
            </w:r>
            <w:proofErr w:type="spellStart"/>
            <w:r w:rsidRPr="00797DD9">
              <w:rPr>
                <w:i/>
                <w:lang w:eastAsia="pl-PL"/>
              </w:rPr>
              <w:t>room</w:t>
            </w:r>
            <w:proofErr w:type="spellEnd"/>
            <w:r w:rsidRPr="00797DD9">
              <w:rPr>
                <w:lang w:eastAsia="pl-PL"/>
              </w:rPr>
              <w:t>.  Szczelne powietrzne o płaszczyznach łatwo zmywalnych. Pakiet szybowy, uszczelka dolna opadająca, samozamykacz, klamko-klamka</w:t>
            </w:r>
            <w:r w:rsidR="00A33FF6" w:rsidRPr="00797DD9">
              <w:rPr>
                <w:lang w:eastAsia="pl-PL"/>
              </w:rPr>
              <w:t xml:space="preserve"> zgodny z URS. </w:t>
            </w:r>
          </w:p>
        </w:tc>
        <w:tc>
          <w:tcPr>
            <w:tcW w:w="1701" w:type="dxa"/>
            <w:shd w:val="clear" w:color="auto" w:fill="auto"/>
          </w:tcPr>
          <w:p w:rsidR="006D52AF" w:rsidRDefault="006D52AF" w:rsidP="006D52AF">
            <w:pPr>
              <w:jc w:val="center"/>
            </w:pPr>
            <w:r w:rsidRPr="00B03164">
              <w:rPr>
                <w:rFonts w:ascii="Arial" w:hAnsi="Arial" w:cs="Arial"/>
              </w:rPr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6D52AF" w:rsidRPr="009A4C7D" w:rsidRDefault="006D52AF" w:rsidP="006D5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52AF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6D52AF" w:rsidRPr="00797DD9" w:rsidRDefault="00A33FF6" w:rsidP="00797DD9">
            <w:r w:rsidRPr="00797DD9">
              <w:t>System kontroli i monit</w:t>
            </w:r>
            <w:r w:rsidR="00797DD9">
              <w:t>o</w:t>
            </w:r>
            <w:r w:rsidRPr="00797DD9">
              <w:t>rowania dostępu (</w:t>
            </w:r>
            <w:proofErr w:type="spellStart"/>
            <w:r w:rsidRPr="00797DD9">
              <w:rPr>
                <w:i/>
              </w:rPr>
              <w:t>Room</w:t>
            </w:r>
            <w:proofErr w:type="spellEnd"/>
            <w:r w:rsidRPr="00797DD9">
              <w:rPr>
                <w:i/>
              </w:rPr>
              <w:t xml:space="preserve"> Monitoring System</w:t>
            </w:r>
            <w:r w:rsidRPr="00797DD9">
              <w:t>, RMS) zgodny z URS</w:t>
            </w:r>
            <w:r w:rsidR="00797DD9">
              <w:t>.</w:t>
            </w:r>
          </w:p>
        </w:tc>
        <w:tc>
          <w:tcPr>
            <w:tcW w:w="1701" w:type="dxa"/>
            <w:shd w:val="clear" w:color="auto" w:fill="auto"/>
          </w:tcPr>
          <w:p w:rsidR="006D52AF" w:rsidRDefault="006D52AF" w:rsidP="006D52AF">
            <w:pPr>
              <w:jc w:val="center"/>
            </w:pPr>
            <w:r w:rsidRPr="00B03164">
              <w:rPr>
                <w:rFonts w:ascii="Arial" w:hAnsi="Arial" w:cs="Arial"/>
              </w:rPr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6D52AF" w:rsidRPr="009A4C7D" w:rsidRDefault="006D52AF" w:rsidP="006D5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52AF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6D52AF" w:rsidRDefault="00797DD9" w:rsidP="00797DD9">
            <w:pPr>
              <w:rPr>
                <w:lang w:eastAsia="pl-PL"/>
              </w:rPr>
            </w:pPr>
            <w:r w:rsidRPr="00797DD9">
              <w:rPr>
                <w:lang w:eastAsia="pl-PL"/>
              </w:rPr>
              <w:t>Wykonanie instalacji wentylacyjnej spełniającej wymagania powietrza nawiewanego o klasie czystości ISO8 zgodnie z opisem URS</w:t>
            </w:r>
            <w:r>
              <w:rPr>
                <w:lang w:eastAsia="pl-PL"/>
              </w:rPr>
              <w:t>.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>- centrala wentylacyjna;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 kanały nawiewne i odciągowe, podwieszanie do konstrukcji; 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>- izolacja kanałów wełna mineralną;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>- elementy regulacyjne;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 elementy dystrybucji powietrzna (nawiewnik, </w:t>
            </w:r>
            <w:proofErr w:type="spellStart"/>
            <w:r>
              <w:rPr>
                <w:lang w:eastAsia="pl-PL"/>
              </w:rPr>
              <w:t>wywienik</w:t>
            </w:r>
            <w:proofErr w:type="spellEnd"/>
            <w:r>
              <w:rPr>
                <w:lang w:eastAsia="pl-PL"/>
              </w:rPr>
              <w:t>);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 wymiennik ciepła/chłodnica glikolowa (z agregatem </w:t>
            </w:r>
            <w:r>
              <w:rPr>
                <w:lang w:eastAsia="pl-PL"/>
              </w:rPr>
              <w:lastRenderedPageBreak/>
              <w:t>wody lodowej – jeśli konieczna);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 elementy regulacji i sterowania, programatory itp., 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>- elementy zapewniające uzyskanie</w:t>
            </w:r>
            <w:r w:rsidR="00C9358A">
              <w:rPr>
                <w:lang w:eastAsia="pl-PL"/>
              </w:rPr>
              <w:t>, utrzymanie</w:t>
            </w:r>
            <w:r>
              <w:rPr>
                <w:lang w:eastAsia="pl-PL"/>
              </w:rPr>
              <w:t xml:space="preserve"> i kontrolę różnicy ciśnień </w:t>
            </w:r>
            <w:r w:rsidR="00C9358A">
              <w:rPr>
                <w:lang w:eastAsia="pl-PL"/>
              </w:rPr>
              <w:t>(komora-śluza-hala) dla standardu ISO8;</w:t>
            </w:r>
          </w:p>
          <w:p w:rsidR="00797DD9" w:rsidRDefault="00797DD9" w:rsidP="00797DD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 okablowanie i oprzyrządowanie; </w:t>
            </w:r>
          </w:p>
          <w:p w:rsidR="00797DD9" w:rsidRPr="00797DD9" w:rsidRDefault="00C9358A" w:rsidP="00C9358A">
            <w:r>
              <w:t>- temperatura pracy 22 – 24oC.</w:t>
            </w:r>
          </w:p>
        </w:tc>
        <w:tc>
          <w:tcPr>
            <w:tcW w:w="1701" w:type="dxa"/>
            <w:shd w:val="clear" w:color="auto" w:fill="auto"/>
          </w:tcPr>
          <w:p w:rsidR="006D52AF" w:rsidRDefault="006D52AF" w:rsidP="006D52AF">
            <w:pPr>
              <w:jc w:val="center"/>
            </w:pPr>
            <w:r w:rsidRPr="00B03164">
              <w:rPr>
                <w:rFonts w:ascii="Arial" w:hAnsi="Arial" w:cs="Arial"/>
              </w:rPr>
              <w:lastRenderedPageBreak/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6D52AF" w:rsidRPr="009A4C7D" w:rsidRDefault="006D52AF" w:rsidP="006D5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52AF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6D52AF" w:rsidRPr="00797DD9" w:rsidRDefault="00797DD9" w:rsidP="00797DD9">
            <w:r w:rsidRPr="00797DD9">
              <w:lastRenderedPageBreak/>
              <w:t>Wykonanie pełnej kwalifikacji instalacyjnej (</w:t>
            </w:r>
            <w:proofErr w:type="spellStart"/>
            <w:r w:rsidRPr="00797DD9">
              <w:rPr>
                <w:i/>
              </w:rPr>
              <w:t>clean</w:t>
            </w:r>
            <w:proofErr w:type="spellEnd"/>
            <w:r w:rsidRPr="00797DD9">
              <w:rPr>
                <w:i/>
              </w:rPr>
              <w:t xml:space="preserve"> </w:t>
            </w:r>
            <w:proofErr w:type="spellStart"/>
            <w:r w:rsidRPr="00797DD9">
              <w:rPr>
                <w:i/>
              </w:rPr>
              <w:t>room</w:t>
            </w:r>
            <w:proofErr w:type="spellEnd"/>
            <w:r w:rsidRPr="00797DD9">
              <w:t xml:space="preserve">, </w:t>
            </w:r>
            <w:proofErr w:type="spellStart"/>
            <w:r>
              <w:t>i</w:t>
            </w:r>
            <w:r w:rsidRPr="00797DD9">
              <w:t>nstlacja</w:t>
            </w:r>
            <w:proofErr w:type="spellEnd"/>
            <w:r w:rsidRPr="00797DD9">
              <w:t xml:space="preserve"> klimatyzacyjna) oraz kwalifikacji operacyjnej zgodnie z URS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D52AF" w:rsidRDefault="00C9358A" w:rsidP="006D52AF">
            <w:pPr>
              <w:jc w:val="center"/>
            </w:pPr>
            <w:r w:rsidRPr="00B03164">
              <w:rPr>
                <w:rFonts w:ascii="Arial" w:hAnsi="Arial" w:cs="Arial"/>
              </w:rPr>
              <w:t>W</w:t>
            </w:r>
            <w:r w:rsidR="006D52AF" w:rsidRPr="00B03164">
              <w:rPr>
                <w:rFonts w:ascii="Arial" w:hAnsi="Arial" w:cs="Arial"/>
              </w:rPr>
              <w:t>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6D52AF" w:rsidRPr="009A4C7D" w:rsidRDefault="006D52AF" w:rsidP="006D5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9358A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C9358A" w:rsidRPr="00C9358A" w:rsidRDefault="00C9358A" w:rsidP="00C93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Oświadczenie, że instalacja </w:t>
            </w:r>
            <w:proofErr w:type="spellStart"/>
            <w:r>
              <w:rPr>
                <w:rFonts w:ascii="Arial" w:hAnsi="Arial" w:cs="Arial"/>
              </w:rPr>
              <w:t>będze</w:t>
            </w:r>
            <w:proofErr w:type="spellEnd"/>
            <w:r>
              <w:rPr>
                <w:rFonts w:ascii="Arial" w:hAnsi="Arial" w:cs="Arial"/>
              </w:rPr>
              <w:t xml:space="preserve"> s</w:t>
            </w:r>
            <w:r w:rsidRPr="00C9358A">
              <w:rPr>
                <w:rFonts w:ascii="Arial" w:hAnsi="Arial" w:cs="Arial"/>
              </w:rPr>
              <w:t>pełniać wymagania przepisów prawa budowlanego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wymogania</w:t>
            </w:r>
            <w:proofErr w:type="spellEnd"/>
            <w:r>
              <w:rPr>
                <w:rFonts w:ascii="Arial" w:hAnsi="Arial" w:cs="Arial"/>
              </w:rPr>
              <w:t xml:space="preserve"> przepisów BHP.</w:t>
            </w:r>
          </w:p>
        </w:tc>
        <w:tc>
          <w:tcPr>
            <w:tcW w:w="1701" w:type="dxa"/>
            <w:shd w:val="clear" w:color="auto" w:fill="auto"/>
          </w:tcPr>
          <w:p w:rsidR="00C9358A" w:rsidRPr="00B03164" w:rsidRDefault="00C9358A" w:rsidP="006D5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wymagane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9358A" w:rsidRPr="009A4C7D" w:rsidRDefault="00C9358A" w:rsidP="006D5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9358A" w:rsidRPr="002E116A" w:rsidTr="00797DD9">
        <w:trPr>
          <w:gridAfter w:val="1"/>
          <w:wAfter w:w="15" w:type="dxa"/>
          <w:trHeight w:val="567"/>
        </w:trPr>
        <w:tc>
          <w:tcPr>
            <w:tcW w:w="5245" w:type="dxa"/>
            <w:shd w:val="clear" w:color="auto" w:fill="auto"/>
          </w:tcPr>
          <w:p w:rsidR="00C9358A" w:rsidRPr="00C9358A" w:rsidRDefault="00C9358A" w:rsidP="00C93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Oświadczenie, że wykonawca przedstawi </w:t>
            </w:r>
            <w:r w:rsidRPr="00C9358A">
              <w:rPr>
                <w:rFonts w:ascii="Arial" w:hAnsi="Arial" w:cs="Arial"/>
              </w:rPr>
              <w:t xml:space="preserve">pełną dokumentację projektową i powykonawczą. </w:t>
            </w:r>
          </w:p>
          <w:p w:rsidR="00C9358A" w:rsidRPr="00797DD9" w:rsidRDefault="00C9358A" w:rsidP="00797DD9"/>
        </w:tc>
        <w:tc>
          <w:tcPr>
            <w:tcW w:w="1701" w:type="dxa"/>
            <w:shd w:val="clear" w:color="auto" w:fill="auto"/>
          </w:tcPr>
          <w:p w:rsidR="00C9358A" w:rsidRPr="00B03164" w:rsidRDefault="00C9358A" w:rsidP="006D5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9358A" w:rsidRPr="009A4C7D" w:rsidRDefault="00C9358A" w:rsidP="006D5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76825" w:rsidRDefault="00376825" w:rsidP="009679D6">
      <w:pPr>
        <w:jc w:val="both"/>
        <w:rPr>
          <w:rFonts w:ascii="Arial" w:hAnsi="Arial" w:cs="Arial"/>
        </w:rPr>
      </w:pPr>
    </w:p>
    <w:p w:rsidR="00376825" w:rsidRDefault="0037682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768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C5" w:rsidRDefault="006D28C5" w:rsidP="002F77E7">
      <w:pPr>
        <w:spacing w:after="0" w:line="240" w:lineRule="auto"/>
      </w:pPr>
      <w:r>
        <w:separator/>
      </w:r>
    </w:p>
  </w:endnote>
  <w:endnote w:type="continuationSeparator" w:id="0">
    <w:p w:rsidR="006D28C5" w:rsidRDefault="006D28C5" w:rsidP="002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4" w:rsidRDefault="00545D3A" w:rsidP="00085964">
    <w:r>
      <w:rPr>
        <w:noProof/>
        <w:lang w:eastAsia="pl-PL"/>
      </w:rPr>
      <w:drawing>
        <wp:inline distT="0" distB="0" distL="0" distR="0" wp14:anchorId="37F8D76F" wp14:editId="606D8DF2">
          <wp:extent cx="60960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C5" w:rsidRDefault="006D28C5" w:rsidP="002F77E7">
      <w:pPr>
        <w:spacing w:after="0" w:line="240" w:lineRule="auto"/>
      </w:pPr>
      <w:r>
        <w:separator/>
      </w:r>
    </w:p>
  </w:footnote>
  <w:footnote w:type="continuationSeparator" w:id="0">
    <w:p w:rsidR="006D28C5" w:rsidRDefault="006D28C5" w:rsidP="002F77E7">
      <w:pPr>
        <w:spacing w:after="0" w:line="240" w:lineRule="auto"/>
      </w:pPr>
      <w:r>
        <w:continuationSeparator/>
      </w:r>
    </w:p>
  </w:footnote>
  <w:footnote w:id="1">
    <w:p w:rsidR="009679D6" w:rsidRPr="003A0A84" w:rsidRDefault="009679D6" w:rsidP="009679D6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3A0A84">
        <w:rPr>
          <w:rStyle w:val="Odwoanieprzypisudolnego"/>
          <w:rFonts w:ascii="Arial" w:hAnsi="Arial" w:cs="Arial"/>
          <w:sz w:val="18"/>
        </w:rPr>
        <w:footnoteRef/>
      </w:r>
      <w:r w:rsidRPr="003A0A84">
        <w:rPr>
          <w:rFonts w:ascii="Arial" w:hAnsi="Arial" w:cs="Arial"/>
          <w:sz w:val="18"/>
        </w:rPr>
        <w:t xml:space="preserve"> Proszę odpowiedzieć, czy oferowane przez Państwa</w:t>
      </w:r>
      <w:r>
        <w:rPr>
          <w:rFonts w:ascii="Arial" w:hAnsi="Arial" w:cs="Arial"/>
          <w:sz w:val="18"/>
          <w:lang w:val="pl-PL"/>
        </w:rPr>
        <w:t xml:space="preserve"> produkty</w:t>
      </w:r>
      <w:r w:rsidRPr="003A0A84">
        <w:rPr>
          <w:rFonts w:ascii="Arial" w:hAnsi="Arial" w:cs="Arial"/>
          <w:sz w:val="18"/>
        </w:rPr>
        <w:t xml:space="preserve"> spełnia</w:t>
      </w:r>
      <w:r w:rsidRPr="003A0A84">
        <w:rPr>
          <w:rFonts w:ascii="Arial" w:hAnsi="Arial" w:cs="Arial"/>
          <w:sz w:val="18"/>
          <w:lang w:val="pl-PL"/>
        </w:rPr>
        <w:t>ją</w:t>
      </w:r>
      <w:r w:rsidRPr="003A0A84">
        <w:rPr>
          <w:rFonts w:ascii="Arial" w:hAnsi="Arial" w:cs="Arial"/>
          <w:sz w:val="18"/>
        </w:rPr>
        <w:t xml:space="preserve"> dan</w:t>
      </w:r>
      <w:r w:rsidRPr="003A0A84">
        <w:rPr>
          <w:rFonts w:ascii="Arial" w:hAnsi="Arial" w:cs="Arial"/>
          <w:sz w:val="18"/>
          <w:lang w:val="pl-PL"/>
        </w:rPr>
        <w:t>e</w:t>
      </w:r>
      <w:r w:rsidRPr="003A0A84">
        <w:rPr>
          <w:rFonts w:ascii="Arial" w:hAnsi="Arial" w:cs="Arial"/>
          <w:sz w:val="18"/>
        </w:rPr>
        <w:t xml:space="preserve"> </w:t>
      </w:r>
      <w:r w:rsidRPr="003A0A84">
        <w:rPr>
          <w:rFonts w:ascii="Arial" w:hAnsi="Arial" w:cs="Arial"/>
          <w:sz w:val="18"/>
          <w:lang w:val="pl-PL"/>
        </w:rPr>
        <w:t>parametry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3" w:rsidRDefault="00545D3A" w:rsidP="00994AB3">
    <w:pPr>
      <w:pStyle w:val="Nagwek"/>
    </w:pPr>
    <w:r>
      <w:rPr>
        <w:noProof/>
        <w:lang w:eastAsia="pl-PL"/>
      </w:rPr>
      <w:drawing>
        <wp:inline distT="0" distB="0" distL="0" distR="0" wp14:anchorId="7CB0CF6F" wp14:editId="2612BD67">
          <wp:extent cx="603885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7EA" w:rsidRDefault="008047EA" w:rsidP="008047EA">
    <w:pPr>
      <w:pStyle w:val="Nagwek"/>
    </w:pPr>
  </w:p>
  <w:p w:rsidR="002F77E7" w:rsidRDefault="002F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CC"/>
    <w:multiLevelType w:val="hybridMultilevel"/>
    <w:tmpl w:val="28EA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1E1"/>
    <w:multiLevelType w:val="hybridMultilevel"/>
    <w:tmpl w:val="456A7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452FF"/>
    <w:multiLevelType w:val="hybridMultilevel"/>
    <w:tmpl w:val="975AD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D24A9"/>
    <w:multiLevelType w:val="hybridMultilevel"/>
    <w:tmpl w:val="272E9922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3B2C"/>
    <w:multiLevelType w:val="hybridMultilevel"/>
    <w:tmpl w:val="81FAE2AE"/>
    <w:lvl w:ilvl="0" w:tplc="8D2C5CFC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1F88"/>
    <w:multiLevelType w:val="hybridMultilevel"/>
    <w:tmpl w:val="1F181F8C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A302D"/>
    <w:multiLevelType w:val="hybridMultilevel"/>
    <w:tmpl w:val="EE04AD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F2A7E"/>
    <w:multiLevelType w:val="hybridMultilevel"/>
    <w:tmpl w:val="5E1CD2B4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B63B4"/>
    <w:multiLevelType w:val="hybridMultilevel"/>
    <w:tmpl w:val="6A7810B8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769F"/>
    <w:multiLevelType w:val="hybridMultilevel"/>
    <w:tmpl w:val="18F84D02"/>
    <w:lvl w:ilvl="0" w:tplc="4F98E1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0D20A8"/>
    <w:multiLevelType w:val="hybridMultilevel"/>
    <w:tmpl w:val="16A878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54703"/>
    <w:multiLevelType w:val="hybridMultilevel"/>
    <w:tmpl w:val="C85E334C"/>
    <w:lvl w:ilvl="0" w:tplc="124E8AEA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461DF2"/>
    <w:multiLevelType w:val="hybridMultilevel"/>
    <w:tmpl w:val="042A2756"/>
    <w:lvl w:ilvl="0" w:tplc="4F98E1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D07E95"/>
    <w:multiLevelType w:val="hybridMultilevel"/>
    <w:tmpl w:val="C4F8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22E1"/>
    <w:multiLevelType w:val="hybridMultilevel"/>
    <w:tmpl w:val="97AC3E24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E01"/>
    <w:multiLevelType w:val="hybridMultilevel"/>
    <w:tmpl w:val="5C3A7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8"/>
    <w:rsid w:val="000079F8"/>
    <w:rsid w:val="00044F2F"/>
    <w:rsid w:val="000558F4"/>
    <w:rsid w:val="00064028"/>
    <w:rsid w:val="00085964"/>
    <w:rsid w:val="000A7D74"/>
    <w:rsid w:val="000C7482"/>
    <w:rsid w:val="000E3878"/>
    <w:rsid w:val="000E588A"/>
    <w:rsid w:val="000E7B28"/>
    <w:rsid w:val="000F6005"/>
    <w:rsid w:val="00105597"/>
    <w:rsid w:val="00123350"/>
    <w:rsid w:val="00133260"/>
    <w:rsid w:val="001335EB"/>
    <w:rsid w:val="0014141E"/>
    <w:rsid w:val="00155896"/>
    <w:rsid w:val="001562BF"/>
    <w:rsid w:val="00172FDA"/>
    <w:rsid w:val="00185CE5"/>
    <w:rsid w:val="00195649"/>
    <w:rsid w:val="001A1385"/>
    <w:rsid w:val="001F5754"/>
    <w:rsid w:val="0022239E"/>
    <w:rsid w:val="00245DE6"/>
    <w:rsid w:val="00257572"/>
    <w:rsid w:val="00261D09"/>
    <w:rsid w:val="00262D44"/>
    <w:rsid w:val="002923AD"/>
    <w:rsid w:val="00292759"/>
    <w:rsid w:val="0029511D"/>
    <w:rsid w:val="002C49D8"/>
    <w:rsid w:val="002C5C71"/>
    <w:rsid w:val="002E116A"/>
    <w:rsid w:val="002E187F"/>
    <w:rsid w:val="002F77E7"/>
    <w:rsid w:val="002F7B25"/>
    <w:rsid w:val="00301FF4"/>
    <w:rsid w:val="00346B45"/>
    <w:rsid w:val="00376825"/>
    <w:rsid w:val="00397BFE"/>
    <w:rsid w:val="003D3C8F"/>
    <w:rsid w:val="003D7F8F"/>
    <w:rsid w:val="003E7D5A"/>
    <w:rsid w:val="00400F6F"/>
    <w:rsid w:val="00405775"/>
    <w:rsid w:val="00416532"/>
    <w:rsid w:val="00425182"/>
    <w:rsid w:val="0042604D"/>
    <w:rsid w:val="00497A4C"/>
    <w:rsid w:val="004A0044"/>
    <w:rsid w:val="004A24BC"/>
    <w:rsid w:val="004D3E2A"/>
    <w:rsid w:val="004F0676"/>
    <w:rsid w:val="00507D8C"/>
    <w:rsid w:val="00523744"/>
    <w:rsid w:val="00543366"/>
    <w:rsid w:val="00545D3A"/>
    <w:rsid w:val="0054786A"/>
    <w:rsid w:val="00552F8F"/>
    <w:rsid w:val="005565A9"/>
    <w:rsid w:val="00594977"/>
    <w:rsid w:val="005A5ABB"/>
    <w:rsid w:val="005C31CA"/>
    <w:rsid w:val="005F0130"/>
    <w:rsid w:val="006117F8"/>
    <w:rsid w:val="006136FB"/>
    <w:rsid w:val="0063617B"/>
    <w:rsid w:val="00652B1E"/>
    <w:rsid w:val="006601B3"/>
    <w:rsid w:val="00661577"/>
    <w:rsid w:val="006657B3"/>
    <w:rsid w:val="00680467"/>
    <w:rsid w:val="00684797"/>
    <w:rsid w:val="00690404"/>
    <w:rsid w:val="006A1BB8"/>
    <w:rsid w:val="006A4A8C"/>
    <w:rsid w:val="006A64F5"/>
    <w:rsid w:val="006A7EF1"/>
    <w:rsid w:val="006C1829"/>
    <w:rsid w:val="006D28C5"/>
    <w:rsid w:val="006D464B"/>
    <w:rsid w:val="006D52AF"/>
    <w:rsid w:val="00726B2E"/>
    <w:rsid w:val="00727651"/>
    <w:rsid w:val="00727B06"/>
    <w:rsid w:val="00764337"/>
    <w:rsid w:val="00774A7F"/>
    <w:rsid w:val="00782951"/>
    <w:rsid w:val="00797DD9"/>
    <w:rsid w:val="007A56ED"/>
    <w:rsid w:val="008047EA"/>
    <w:rsid w:val="008141C9"/>
    <w:rsid w:val="00833E05"/>
    <w:rsid w:val="00847EBF"/>
    <w:rsid w:val="00853657"/>
    <w:rsid w:val="00856E7F"/>
    <w:rsid w:val="00874C78"/>
    <w:rsid w:val="00876CEB"/>
    <w:rsid w:val="008B5535"/>
    <w:rsid w:val="008F7872"/>
    <w:rsid w:val="009302BD"/>
    <w:rsid w:val="0093138B"/>
    <w:rsid w:val="0093320E"/>
    <w:rsid w:val="009516B8"/>
    <w:rsid w:val="00954247"/>
    <w:rsid w:val="009679D6"/>
    <w:rsid w:val="00975773"/>
    <w:rsid w:val="0098242D"/>
    <w:rsid w:val="00994AB3"/>
    <w:rsid w:val="009A4C7D"/>
    <w:rsid w:val="009B35B6"/>
    <w:rsid w:val="009E0455"/>
    <w:rsid w:val="00A2273C"/>
    <w:rsid w:val="00A33FF6"/>
    <w:rsid w:val="00A75E30"/>
    <w:rsid w:val="00A778EE"/>
    <w:rsid w:val="00AC0A94"/>
    <w:rsid w:val="00AC340F"/>
    <w:rsid w:val="00AE1542"/>
    <w:rsid w:val="00AF25E3"/>
    <w:rsid w:val="00B26714"/>
    <w:rsid w:val="00B47731"/>
    <w:rsid w:val="00B54F83"/>
    <w:rsid w:val="00B5606A"/>
    <w:rsid w:val="00B7104C"/>
    <w:rsid w:val="00B75445"/>
    <w:rsid w:val="00B86D1D"/>
    <w:rsid w:val="00B92F66"/>
    <w:rsid w:val="00BB3EFF"/>
    <w:rsid w:val="00BC01E9"/>
    <w:rsid w:val="00BC3AE4"/>
    <w:rsid w:val="00C03CDB"/>
    <w:rsid w:val="00C232AB"/>
    <w:rsid w:val="00C703FB"/>
    <w:rsid w:val="00C82007"/>
    <w:rsid w:val="00C9358A"/>
    <w:rsid w:val="00CA1F7D"/>
    <w:rsid w:val="00CC7FEC"/>
    <w:rsid w:val="00CD1372"/>
    <w:rsid w:val="00CE1198"/>
    <w:rsid w:val="00CF53D6"/>
    <w:rsid w:val="00D123AE"/>
    <w:rsid w:val="00D53F2F"/>
    <w:rsid w:val="00D64854"/>
    <w:rsid w:val="00DA75AD"/>
    <w:rsid w:val="00DB2B53"/>
    <w:rsid w:val="00DC7C89"/>
    <w:rsid w:val="00DE4B14"/>
    <w:rsid w:val="00DF73F0"/>
    <w:rsid w:val="00E62684"/>
    <w:rsid w:val="00E63845"/>
    <w:rsid w:val="00E915AA"/>
    <w:rsid w:val="00EA5C97"/>
    <w:rsid w:val="00EE2014"/>
    <w:rsid w:val="00EE3C74"/>
    <w:rsid w:val="00EE7A59"/>
    <w:rsid w:val="00EF638A"/>
    <w:rsid w:val="00F4166D"/>
    <w:rsid w:val="00F457E8"/>
    <w:rsid w:val="00F51C45"/>
    <w:rsid w:val="00F75B21"/>
    <w:rsid w:val="00F806D3"/>
    <w:rsid w:val="00FA2C49"/>
    <w:rsid w:val="00FC21FE"/>
    <w:rsid w:val="00FD1969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28"/>
    <w:pPr>
      <w:ind w:left="720"/>
      <w:contextualSpacing/>
    </w:pPr>
  </w:style>
  <w:style w:type="table" w:styleId="Tabela-Siatka">
    <w:name w:val="Table Grid"/>
    <w:basedOn w:val="Standardowy"/>
    <w:uiPriority w:val="59"/>
    <w:rsid w:val="0034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302B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7"/>
  </w:style>
  <w:style w:type="paragraph" w:styleId="Stopka">
    <w:name w:val="footer"/>
    <w:basedOn w:val="Normalny"/>
    <w:link w:val="Stopka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7"/>
  </w:style>
  <w:style w:type="paragraph" w:styleId="Tekstdymka">
    <w:name w:val="Balloon Text"/>
    <w:basedOn w:val="Normalny"/>
    <w:link w:val="TekstdymkaZnak"/>
    <w:uiPriority w:val="99"/>
    <w:semiHidden/>
    <w:unhideWhenUsed/>
    <w:rsid w:val="002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77E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9679D6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9D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9679D6"/>
    <w:rPr>
      <w:vertAlign w:val="superscript"/>
    </w:rPr>
  </w:style>
  <w:style w:type="table" w:customStyle="1" w:styleId="TableNormal">
    <w:name w:val="Table Normal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Odwoaniedokomentarza">
    <w:name w:val="annotation reference"/>
    <w:uiPriority w:val="99"/>
    <w:semiHidden/>
    <w:unhideWhenUsed/>
    <w:rsid w:val="00B56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60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606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F7B2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28"/>
    <w:pPr>
      <w:ind w:left="720"/>
      <w:contextualSpacing/>
    </w:pPr>
  </w:style>
  <w:style w:type="table" w:styleId="Tabela-Siatka">
    <w:name w:val="Table Grid"/>
    <w:basedOn w:val="Standardowy"/>
    <w:uiPriority w:val="59"/>
    <w:rsid w:val="0034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302B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7"/>
  </w:style>
  <w:style w:type="paragraph" w:styleId="Stopka">
    <w:name w:val="footer"/>
    <w:basedOn w:val="Normalny"/>
    <w:link w:val="Stopka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7"/>
  </w:style>
  <w:style w:type="paragraph" w:styleId="Tekstdymka">
    <w:name w:val="Balloon Text"/>
    <w:basedOn w:val="Normalny"/>
    <w:link w:val="TekstdymkaZnak"/>
    <w:uiPriority w:val="99"/>
    <w:semiHidden/>
    <w:unhideWhenUsed/>
    <w:rsid w:val="002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77E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9679D6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9D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9679D6"/>
    <w:rPr>
      <w:vertAlign w:val="superscript"/>
    </w:rPr>
  </w:style>
  <w:style w:type="table" w:customStyle="1" w:styleId="TableNormal">
    <w:name w:val="Table Normal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Odwoaniedokomentarza">
    <w:name w:val="annotation reference"/>
    <w:uiPriority w:val="99"/>
    <w:semiHidden/>
    <w:unhideWhenUsed/>
    <w:rsid w:val="00B56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60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606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F7B2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mailto:poir@bibp.pl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Magda</cp:lastModifiedBy>
  <cp:revision>2</cp:revision>
  <cp:lastPrinted>2019-01-25T17:25:00Z</cp:lastPrinted>
  <dcterms:created xsi:type="dcterms:W3CDTF">2019-05-30T07:07:00Z</dcterms:created>
  <dcterms:modified xsi:type="dcterms:W3CDTF">2019-05-30T07:07:00Z</dcterms:modified>
</cp:coreProperties>
</file>